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02" w:rsidRDefault="005D0F02" w:rsidP="00B82B82">
      <w:pPr>
        <w:widowControl w:val="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Works in </w:t>
      </w:r>
      <w:proofErr w:type="gramStart"/>
      <w:r>
        <w:rPr>
          <w:rFonts w:ascii="Arial" w:hAnsi="Arial" w:cs="Arial"/>
          <w:b/>
          <w:bCs/>
          <w:sz w:val="32"/>
          <w:szCs w:val="32"/>
          <w14:ligatures w14:val="none"/>
        </w:rPr>
        <w:t>Wood  2014</w:t>
      </w:r>
      <w:proofErr w:type="gramEnd"/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 -  Application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i/>
          <w:iCs/>
          <w:sz w:val="26"/>
          <w:szCs w:val="26"/>
          <w14:ligatures w14:val="none"/>
        </w:rPr>
      </w:pPr>
      <w:r>
        <w:rPr>
          <w:rFonts w:ascii="Arial" w:hAnsi="Arial" w:cs="Arial"/>
          <w:i/>
          <w:iCs/>
          <w:sz w:val="26"/>
          <w:szCs w:val="26"/>
          <w14:ligatures w14:val="none"/>
        </w:rPr>
        <w:t>Applications with images may be mailed to or dropped off at: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>New Hope Arts Center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 xml:space="preserve"> 2 Stockton Ave.    </w:t>
      </w:r>
    </w:p>
    <w:p w:rsidR="005D0F02" w:rsidRDefault="005D0F02" w:rsidP="005D0F02">
      <w:pPr>
        <w:widowControl w:val="0"/>
        <w:jc w:val="center"/>
        <w:rPr>
          <w:rFonts w:ascii="AR JULIAN" w:hAnsi="AR JULIAN"/>
          <w:sz w:val="32"/>
          <w:szCs w:val="32"/>
          <w14:ligatures w14:val="none"/>
        </w:rPr>
      </w:pPr>
      <w:r>
        <w:rPr>
          <w:rFonts w:ascii="AR JULIAN" w:hAnsi="AR JULIAN"/>
          <w:sz w:val="32"/>
          <w:szCs w:val="32"/>
          <w14:ligatures w14:val="none"/>
        </w:rPr>
        <w:t>New Hope, PA 18938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OR EMAILED TO:  newhopeartsorg@gmail.com</w:t>
      </w:r>
    </w:p>
    <w:p w:rsidR="005D0F02" w:rsidRDefault="005D0F02" w:rsidP="005D0F02">
      <w:pPr>
        <w:widowControl w:val="0"/>
        <w:jc w:val="center"/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</w:pPr>
      <w:proofErr w:type="gramStart"/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>Entry fee - $25.</w:t>
      </w:r>
      <w:proofErr w:type="gramEnd"/>
      <w:r>
        <w:rPr>
          <w:rFonts w:ascii="Arial" w:hAnsi="Arial" w:cs="Arial"/>
          <w:b/>
          <w:bCs/>
          <w:i/>
          <w:iCs/>
          <w:sz w:val="26"/>
          <w:szCs w:val="26"/>
          <w14:ligatures w14:val="none"/>
        </w:rPr>
        <w:t xml:space="preserve">  </w:t>
      </w:r>
    </w:p>
    <w:p w:rsidR="00BC6982" w:rsidRPr="00B82B82" w:rsidRDefault="00B82B82" w:rsidP="00B82B82">
      <w:pPr>
        <w:rPr>
          <w14:ligatures w14:val="none"/>
        </w:rPr>
      </w:pPr>
      <w:r>
        <w:rPr>
          <w14:ligatures w14:val="none"/>
        </w:rPr>
        <w:t> 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530"/>
        <w:gridCol w:w="9630"/>
      </w:tblGrid>
      <w:tr w:rsidR="00B82B82" w:rsidTr="00B82B82">
        <w:trPr>
          <w:trHeight w:val="337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NAME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2B82" w:rsidTr="00B82B82">
        <w:trPr>
          <w:trHeight w:val="337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ADDRESS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82B82" w:rsidTr="00B82B82">
        <w:trPr>
          <w:trHeight w:val="395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EMAIL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                                                                            WEBSITE:</w:t>
            </w:r>
          </w:p>
        </w:tc>
      </w:tr>
      <w:tr w:rsidR="00B82B82" w:rsidTr="00B82B82">
        <w:trPr>
          <w:trHeight w:val="341"/>
        </w:trPr>
        <w:tc>
          <w:tcPr>
            <w:tcW w:w="15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PHONE</w:t>
            </w:r>
          </w:p>
        </w:tc>
        <w:tc>
          <w:tcPr>
            <w:tcW w:w="9630" w:type="dxa"/>
          </w:tcPr>
          <w:p w:rsidR="00B82B82" w:rsidRDefault="00B82B82" w:rsidP="009B3EFB">
            <w:pPr>
              <w:widowControl w:val="0"/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:rsidR="003F391A" w:rsidRDefault="003F391A" w:rsidP="009B3EFB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11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082"/>
        <w:gridCol w:w="3330"/>
        <w:gridCol w:w="1457"/>
      </w:tblGrid>
      <w:tr w:rsidR="00BC6982" w:rsidTr="00BC6982">
        <w:trPr>
          <w:trHeight w:val="725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Title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Dimension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*MEDIUM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** Retail Price</w:t>
            </w: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1D.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427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4.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392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4D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392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5.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  <w:tr w:rsidR="00BC6982" w:rsidTr="00BC6982">
        <w:trPr>
          <w:trHeight w:val="392"/>
        </w:trPr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14:ligatures w14:val="none"/>
              </w:rPr>
              <w:t>5D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  <w:r>
              <w:rPr>
                <w14:ligatures w14:val="none"/>
              </w:rPr>
              <w:t>detail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C6982" w:rsidRDefault="00BC6982" w:rsidP="00BC6982">
            <w:pPr>
              <w:rPr>
                <w14:ligatures w14:val="none"/>
              </w:rPr>
            </w:pPr>
          </w:p>
        </w:tc>
      </w:tr>
    </w:tbl>
    <w:p w:rsidR="009B3EFB" w:rsidRDefault="009B3EFB" w:rsidP="009B3EFB">
      <w:pPr>
        <w:widowControl w:val="0"/>
        <w:rPr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* </w:t>
      </w:r>
      <w:r>
        <w:rPr>
          <w:sz w:val="28"/>
          <w:szCs w:val="28"/>
          <w14:ligatures w14:val="none"/>
        </w:rPr>
        <w:t xml:space="preserve">Please SPECIFY each of the materials, not just that it is WOOD.  </w:t>
      </w:r>
      <w:proofErr w:type="gramStart"/>
      <w:r>
        <w:rPr>
          <w:sz w:val="28"/>
          <w:szCs w:val="28"/>
          <w14:ligatures w14:val="none"/>
        </w:rPr>
        <w:t>i.e</w:t>
      </w:r>
      <w:proofErr w:type="gramEnd"/>
      <w:r>
        <w:rPr>
          <w:sz w:val="28"/>
          <w:szCs w:val="28"/>
          <w14:ligatures w14:val="none"/>
        </w:rPr>
        <w:t xml:space="preserve">. </w:t>
      </w:r>
      <w:proofErr w:type="spellStart"/>
      <w:r>
        <w:rPr>
          <w:sz w:val="28"/>
          <w:szCs w:val="28"/>
          <w14:ligatures w14:val="none"/>
        </w:rPr>
        <w:t>Cherry,Walnut</w:t>
      </w:r>
      <w:proofErr w:type="spellEnd"/>
      <w:r>
        <w:rPr>
          <w:sz w:val="28"/>
          <w:szCs w:val="28"/>
          <w14:ligatures w14:val="none"/>
        </w:rPr>
        <w:t xml:space="preserve"> and Copper</w:t>
      </w:r>
    </w:p>
    <w:p w:rsidR="009B3EFB" w:rsidRDefault="009B3EFB" w:rsidP="009B3EFB">
      <w:pPr>
        <w:widowControl w:val="0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**</w:t>
      </w:r>
      <w:r>
        <w:rPr>
          <w:rFonts w:ascii="Arial" w:hAnsi="Arial" w:cs="Arial"/>
          <w:sz w:val="26"/>
          <w:szCs w:val="26"/>
          <w14:ligatures w14:val="none"/>
        </w:rPr>
        <w:t>Include the 35% commission in the retail price</w:t>
      </w:r>
    </w:p>
    <w:p w:rsidR="009B3EFB" w:rsidRDefault="009B3EFB" w:rsidP="009B3EFB">
      <w:pPr>
        <w:keepNext/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> </w:t>
      </w:r>
    </w:p>
    <w:p w:rsidR="009B3EFB" w:rsidRDefault="009B3EFB" w:rsidP="009B3EFB">
      <w:pPr>
        <w:keepNext/>
        <w:widowControl w:val="0"/>
        <w:rPr>
          <w:rFonts w:ascii="Arial" w:hAnsi="Arial" w:cs="Arial"/>
          <w:b/>
          <w:bCs/>
          <w:sz w:val="26"/>
          <w:szCs w:val="26"/>
          <w14:ligatures w14:val="none"/>
        </w:rPr>
      </w:pPr>
      <w:r>
        <w:rPr>
          <w:rFonts w:ascii="Arial" w:hAnsi="Arial" w:cs="Arial"/>
          <w:b/>
          <w:bCs/>
          <w:sz w:val="26"/>
          <w:szCs w:val="26"/>
          <w14:ligatures w14:val="none"/>
        </w:rPr>
        <w:t>Note any special needs for the installation or assembly</w:t>
      </w:r>
    </w:p>
    <w:p w:rsidR="009B3EFB" w:rsidRDefault="009B3EFB" w:rsidP="009B3EFB">
      <w:pPr>
        <w:keepNext/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proofErr w:type="gramStart"/>
      <w:r>
        <w:rPr>
          <w:rFonts w:ascii="Arial" w:hAnsi="Arial" w:cs="Arial"/>
          <w:sz w:val="26"/>
          <w:szCs w:val="26"/>
          <w14:ligatures w14:val="none"/>
        </w:rPr>
        <w:t>All</w:t>
      </w:r>
      <w:proofErr w:type="gramEnd"/>
      <w:r>
        <w:rPr>
          <w:rFonts w:ascii="Arial" w:hAnsi="Arial" w:cs="Arial"/>
          <w:sz w:val="26"/>
          <w:szCs w:val="26"/>
          <w14:ligatures w14:val="none"/>
        </w:rPr>
        <w:t xml:space="preserve"> works must be for sale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proofErr w:type="gramStart"/>
      <w:r>
        <w:rPr>
          <w:rFonts w:ascii="Arial" w:hAnsi="Arial" w:cs="Arial"/>
          <w:sz w:val="26"/>
          <w:szCs w:val="26"/>
          <w14:ligatures w14:val="none"/>
        </w:rPr>
        <w:t>All</w:t>
      </w:r>
      <w:proofErr w:type="gramEnd"/>
      <w:r>
        <w:rPr>
          <w:rFonts w:ascii="Arial" w:hAnsi="Arial" w:cs="Arial"/>
          <w:sz w:val="26"/>
          <w:szCs w:val="26"/>
          <w14:ligatures w14:val="none"/>
        </w:rPr>
        <w:t xml:space="preserve"> works must be delivered suitable for installation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r>
        <w:rPr>
          <w:rFonts w:ascii="Arial" w:hAnsi="Arial" w:cs="Arial"/>
          <w:sz w:val="26"/>
          <w:szCs w:val="26"/>
          <w14:ligatures w14:val="none"/>
        </w:rPr>
        <w:t>NHARTS reserves the right to refuse works that are different from images submitted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sz w:val="26"/>
          <w:szCs w:val="26"/>
          <w14:ligatures w14:val="none"/>
        </w:rPr>
        <w:t></w:t>
      </w:r>
      <w:r>
        <w:rPr>
          <w:rFonts w:ascii="Symbol" w:hAnsi="Symbol"/>
          <w:sz w:val="26"/>
          <w:szCs w:val="26"/>
          <w14:ligatures w14:val="none"/>
        </w:rPr>
        <w:tab/>
      </w:r>
      <w:r>
        <w:rPr>
          <w:rFonts w:ascii="Arial" w:hAnsi="Arial" w:cs="Arial"/>
          <w:sz w:val="26"/>
          <w:szCs w:val="26"/>
          <w14:ligatures w14:val="none"/>
        </w:rPr>
        <w:t>Accepted artists will be informed of delivery and pick up dates via email</w:t>
      </w:r>
    </w:p>
    <w:p w:rsidR="009B3EFB" w:rsidRDefault="009B3EFB" w:rsidP="009B3EFB">
      <w:pPr>
        <w:widowControl w:val="0"/>
        <w:tabs>
          <w:tab w:val="left" w:pos="43"/>
        </w:tabs>
        <w:ind w:left="720" w:hanging="360"/>
        <w:rPr>
          <w:rFonts w:ascii="Arial" w:hAnsi="Arial" w:cs="Arial"/>
          <w:sz w:val="26"/>
          <w:szCs w:val="26"/>
          <w14:ligatures w14:val="none"/>
        </w:rPr>
      </w:pPr>
      <w:r>
        <w:rPr>
          <w:rFonts w:ascii="Symbol" w:hAnsi="Symbol"/>
          <w:lang w:val="x-none"/>
        </w:rPr>
        <w:t></w:t>
      </w:r>
      <w:r>
        <w:t xml:space="preserve">     </w:t>
      </w:r>
      <w:r>
        <w:rPr>
          <w:rFonts w:ascii="Arial" w:hAnsi="Arial" w:cs="Arial"/>
          <w:sz w:val="26"/>
          <w:szCs w:val="26"/>
          <w14:ligatures w14:val="none"/>
        </w:rPr>
        <w:t>Disks with accepted works will be retained by NHA for PR purposes</w:t>
      </w:r>
    </w:p>
    <w:p w:rsidR="009B3EFB" w:rsidRDefault="009B3EFB" w:rsidP="009B3EFB">
      <w:pPr>
        <w:widowControl w:val="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9B3EFB" w:rsidRDefault="009B3EFB" w:rsidP="009B3EFB">
      <w:pPr>
        <w:widowControl w:val="0"/>
        <w:spacing w:line="360" w:lineRule="auto"/>
        <w:rPr>
          <w:rFonts w:ascii="Century Gothic" w:hAnsi="Century Gothic"/>
          <w:b/>
          <w:bCs/>
          <w:sz w:val="22"/>
          <w:szCs w:val="22"/>
          <w14:ligatures w14:val="none"/>
        </w:rPr>
      </w:pPr>
      <w:proofErr w:type="gramStart"/>
      <w:r>
        <w:rPr>
          <w:rFonts w:ascii="Century Gothic" w:hAnsi="Century Gothic"/>
          <w:b/>
          <w:bCs/>
          <w:sz w:val="22"/>
          <w:szCs w:val="22"/>
          <w14:ligatures w14:val="none"/>
        </w:rPr>
        <w:t>Checklist  -</w:t>
      </w:r>
      <w:proofErr w:type="gramEnd"/>
      <w:r>
        <w:rPr>
          <w:rFonts w:ascii="Century Gothic" w:hAnsi="Century Gothic"/>
          <w:b/>
          <w:bCs/>
          <w:sz w:val="22"/>
          <w:szCs w:val="22"/>
          <w14:ligatures w14:val="none"/>
        </w:rPr>
        <w:t xml:space="preserve">  I have included:</w:t>
      </w:r>
    </w:p>
    <w:p w:rsidR="009B3EFB" w:rsidRPr="00BC6982" w:rsidRDefault="009B3EFB" w:rsidP="00BC6982">
      <w:pPr>
        <w:widowControl w:val="0"/>
        <w:spacing w:line="360" w:lineRule="auto"/>
        <w:rPr>
          <w:rFonts w:ascii="Century Gothic" w:hAnsi="Century Gothic"/>
          <w:sz w:val="22"/>
          <w:szCs w:val="22"/>
          <w14:ligatures w14:val="none"/>
        </w:rPr>
      </w:pP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  <w14:ligatures w14:val="none"/>
        </w:rPr>
        <w:t>application</w:t>
      </w:r>
      <w:proofErr w:type="gramEnd"/>
      <w:r>
        <w:rPr>
          <w:rFonts w:ascii="Century Gothic" w:hAnsi="Century Gothic"/>
          <w:sz w:val="22"/>
          <w:szCs w:val="22"/>
          <w14:ligatures w14:val="none"/>
        </w:rPr>
        <w:t xml:space="preserve"> 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resume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artist statement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 w:rsidR="00BC6982">
        <w:rPr>
          <w:rFonts w:ascii="Century Gothic" w:hAnsi="Century Gothic"/>
          <w:sz w:val="22"/>
          <w:szCs w:val="22"/>
          <w14:ligatures w14:val="none"/>
        </w:rPr>
        <w:t xml:space="preserve"> check or money order                                   </w:t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return envelope—only if you NEED your disk back</w:t>
      </w:r>
      <w:r>
        <w:rPr>
          <w:rFonts w:ascii="Century Gothic" w:hAnsi="Century Gothic"/>
          <w:sz w:val="22"/>
          <w:szCs w:val="22"/>
          <w14:ligatures w14:val="none"/>
        </w:rPr>
        <w:tab/>
      </w:r>
      <w:r>
        <w:rPr>
          <w:rFonts w:ascii="Wingdings" w:hAnsi="Wingdings"/>
          <w:b/>
          <w:bCs/>
          <w:sz w:val="28"/>
          <w:szCs w:val="28"/>
          <w14:ligatures w14:val="none"/>
        </w:rPr>
        <w:t></w:t>
      </w:r>
      <w:r>
        <w:rPr>
          <w:rFonts w:ascii="Century Gothic" w:hAnsi="Century Gothic"/>
          <w:sz w:val="22"/>
          <w:szCs w:val="22"/>
          <w14:ligatures w14:val="none"/>
        </w:rPr>
        <w:t xml:space="preserve"> disk </w:t>
      </w:r>
    </w:p>
    <w:p w:rsidR="009B3EFB" w:rsidRPr="00BC6982" w:rsidRDefault="00B82B82" w:rsidP="00BC6982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B5D2" wp14:editId="191BFFA6">
                <wp:simplePos x="0" y="0"/>
                <wp:positionH relativeFrom="column">
                  <wp:posOffset>3300730</wp:posOffset>
                </wp:positionH>
                <wp:positionV relativeFrom="paragraph">
                  <wp:posOffset>-365760</wp:posOffset>
                </wp:positionV>
                <wp:extent cx="3966845" cy="10111740"/>
                <wp:effectExtent l="0" t="0" r="1460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845" cy="1011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73453C" w:rsidRDefault="00BC6982" w:rsidP="007345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Each artist may submit up to 5 pieces for 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consideration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in high resolution jpeg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       </w:t>
                            </w:r>
                          </w:p>
                          <w:p w:rsidR="00BC6982" w:rsidRPr="00D249ED" w:rsidRDefault="00BC6982" w:rsidP="0073453C">
                            <w:pPr>
                              <w:pStyle w:val="ListParagraph"/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format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CD.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In addition to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the primary image, artists may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submit a second view or detail.  The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artist’s  name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should appea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r on the disc  but not on the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images, a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nd the order of the images MUST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correspond to the list on the application form.    </w:t>
                            </w:r>
                          </w:p>
                          <w:p w:rsidR="00BC6982" w:rsidRPr="0073453C" w:rsidRDefault="00BC6982" w:rsidP="007345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Discs will not be returned and accepted images    may be used by NHA for publicity and marke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ting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purposes. 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(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applications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can also be EMAILED w/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jpeg</w:t>
                            </w:r>
                            <w:proofErr w:type="gramEnd"/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images to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newhopeartsorg@gmail.com)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Marketing: </w:t>
                            </w:r>
                            <w:proofErr w:type="spell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NHArts</w:t>
                            </w:r>
                            <w:proofErr w:type="spell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actively markets the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exhibition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through local and regional media.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Posters and postcards are made available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to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individual artists.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Exhibition space: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Works in Wood will be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held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at the New Hope Arts Center, located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at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2 Stockton Avenue in New Hope, PA, 2ND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FLOOR.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The 3000 plus square foot exhibition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space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is well suited for larger works.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73453C" w:rsidRDefault="00BC6982" w:rsidP="007345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Delivery: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Artists are responsible for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delivering  and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picking up work.  Artists are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also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responsible for shipping fees to and from 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exhibition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  Sp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ecifics will be included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with 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the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acceptance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notice.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Liability:  </w:t>
                            </w:r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While all reasonable care and precautions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are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taken in handling and installing sculptures, New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Hope Arts will not be responsible for retail value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replacement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for any entry. New Hope Arts advises all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artists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to insure their artwork. Participation in the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exhibition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entry process constitutes an understanding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13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>and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14:ligatures w14:val="none"/>
                              </w:rPr>
                              <w:t xml:space="preserve"> acceptance of the condition set forth.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Application Deadline: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Postmarked 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October 1, 2014.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 Notification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:  October 13/14, 2014 by email.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 Artwork Delivery: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TBA upon acceptance.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Opening Reception and Awards Ceremony:                 </w:t>
                            </w:r>
                          </w:p>
                          <w:p w:rsidR="00BC6982" w:rsidRPr="0073453C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Saturday</w:t>
                            </w:r>
                            <w:proofErr w:type="gramStart"/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,  November</w:t>
                            </w:r>
                            <w:proofErr w:type="gramEnd"/>
                            <w:r w:rsidRPr="0073453C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8  6-8pm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For more information: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215-862-9606    info@newhopearts.org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C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pt;margin-top:-28.8pt;width:312.35pt;height:7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" fillcolor="white [3201]" strokeweight=".5pt">
                <v:textbox>
                  <w:txbxContent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73453C" w:rsidRDefault="00BC6982" w:rsidP="0073453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Each artist may submit up to 5 pieces for 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consideration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in high resolution jpeg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       </w:t>
                      </w:r>
                    </w:p>
                    <w:p w:rsidR="00BC6982" w:rsidRPr="00D249ED" w:rsidRDefault="00BC6982" w:rsidP="0073453C">
                      <w:pPr>
                        <w:pStyle w:val="ListParagraph"/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format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CD.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In addition to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the primary image, artists may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submit a second view or detail.  The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artist’s  name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should appea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r on the disc  but not on the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images, a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nd the order of the images MUST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correspond to the list on the application form.    </w:t>
                      </w:r>
                    </w:p>
                    <w:p w:rsidR="00BC6982" w:rsidRPr="0073453C" w:rsidRDefault="00BC6982" w:rsidP="0073453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Discs will not be returned and accepted images    may be used by NHA for publicity and marke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ting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purposes. 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(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applications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can also be EMAILED w/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  <w:proofErr w:type="gramStart"/>
                      <w:r w:rsidRPr="0073453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jpeg</w:t>
                      </w:r>
                      <w:proofErr w:type="gramEnd"/>
                      <w:r w:rsidRPr="0073453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images to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newhopeartsorg@gmail.com)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Marketing: </w:t>
                      </w:r>
                      <w:proofErr w:type="spell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NHArts</w:t>
                      </w:r>
                      <w:proofErr w:type="spell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actively markets the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exhibition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through local and regional media.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Posters and postcards are made available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to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individual artists.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Exhibition space: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Works in Wood will be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held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at the New Hope Arts Center, located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at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2 Stockton Avenue in New Hope, PA, 2ND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FLOOR.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The 3000 plus square foot exhibition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space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is well suited for larger works.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73453C" w:rsidRDefault="00BC6982" w:rsidP="0073453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Delivery: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Artists are responsible for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delivering  and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picking up work.  Artists are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also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responsible for shipping fees to and from 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exhibition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  Sp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ecifics will be included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with 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the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acceptance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notice.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14:ligatures w14:val="none"/>
                        </w:rPr>
                        <w:t>Liability:  </w:t>
                      </w:r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While all reasonable care and precautions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are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taken in handling and installing sculptures, New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Hope Arts will not be responsible for retail value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replacement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for any entry. New Hope Arts advises all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artists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to insure their artwork. Participation in the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exhibition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entry process constitutes an understanding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13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proofErr w:type="gramStart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>and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i/>
                          <w:iCs/>
                          <w14:ligatures w14:val="none"/>
                        </w:rPr>
                        <w:t xml:space="preserve"> acceptance of the condition set forth.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14:ligatures w14:val="none"/>
                        </w:rPr>
                        <w:t> 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Application Deadline: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Postmarked 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October 1, 2014.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 Notification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:  October 13/14, 2014 by email.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 Artwork Delivery: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TBA upon acceptance.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Opening Reception and Awards Ceremony:                 </w:t>
                      </w:r>
                    </w:p>
                    <w:p w:rsidR="00BC6982" w:rsidRPr="0073453C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Saturday</w:t>
                      </w:r>
                      <w:proofErr w:type="gramStart"/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,  November</w:t>
                      </w:r>
                      <w:proofErr w:type="gramEnd"/>
                      <w:r w:rsidRPr="0073453C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8  6-8pm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BC6982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For more information: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215-862-9606    info@newhopearts.org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C6982" w:rsidRDefault="00BC6982"/>
                  </w:txbxContent>
                </v:textbox>
              </v:shape>
            </w:pict>
          </mc:Fallback>
        </mc:AlternateContent>
      </w:r>
      <w:r w:rsidR="001A58C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89DF6D" wp14:editId="6E4D2852">
                <wp:simplePos x="0" y="0"/>
                <wp:positionH relativeFrom="column">
                  <wp:posOffset>-441960</wp:posOffset>
                </wp:positionH>
                <wp:positionV relativeFrom="paragraph">
                  <wp:posOffset>-365760</wp:posOffset>
                </wp:positionV>
                <wp:extent cx="3791585" cy="10622915"/>
                <wp:effectExtent l="0" t="0" r="1841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062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982" w:rsidRPr="0073453C" w:rsidRDefault="00BC6982" w:rsidP="0073453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73453C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Works </w:t>
                            </w:r>
                            <w:proofErr w:type="gramStart"/>
                            <w:r w:rsidRPr="0073453C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In</w:t>
                            </w:r>
                            <w:proofErr w:type="gramEnd"/>
                            <w:r w:rsidRPr="0073453C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Wood 2014</w:t>
                            </w:r>
                          </w:p>
                          <w:p w:rsidR="00BC6982" w:rsidRDefault="00BC6982" w:rsidP="00BC6982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Default="00BC6982" w:rsidP="00D249ED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Works in WOOD</w:t>
                            </w:r>
                            <w:r w:rsidRPr="00D249ED">
                              <w:rPr>
                                <w:rFonts w:ascii="Century Gothic" w:hAnsi="Century Gothic"/>
                                <w:color w:val="CC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honors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rich cultural heritage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of Bucks County woodworking while celebrating the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visions of the contemporary artists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who reside in our region and beyond. As a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national juried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show, Works in Wood features artwork from the finest talent in the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country today.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Works are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not limited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by function but must be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original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in design and artists must incorporate at least 50% of wood in each piece.  The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annual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exhibition features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functional and non-functional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works, studio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furniture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turnings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constructions, sculpture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and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vessels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in which artists use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wood </w:t>
                            </w:r>
                            <w:r w:rsidRPr="00D249ED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as their primary media.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Eligibility: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The exhibition is open to artists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working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in wood. Innovative works are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encouraged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 All works must be for sale or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available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by commission. New Hope Arts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retains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35% commission on all sales.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Jury process: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All works are judged in a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blind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jury process. Jurors consider works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based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on artistic excellence and aesthetic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vision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. Artists will be notified by email. We        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will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not be able to accommodate phone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inquiries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regarding Selection Committee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   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decisions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Jurors:  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Paul </w:t>
                            </w:r>
                            <w:proofErr w:type="spellStart"/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Eisenhauer</w:t>
                            </w:r>
                            <w:proofErr w:type="spellEnd"/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-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Executive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Director/ </w:t>
                            </w: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Curator at Wharton </w:t>
                            </w:r>
                            <w:proofErr w:type="spellStart"/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Esherick</w:t>
                            </w:r>
                            <w:proofErr w:type="spellEnd"/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Museum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Andy </w:t>
                            </w:r>
                            <w:proofErr w:type="spellStart"/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DiPietro</w:t>
                            </w:r>
                            <w:proofErr w:type="spellEnd"/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-  </w:t>
                            </w: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Professional</w:t>
                            </w:r>
                            <w:proofErr w:type="gramEnd"/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 artist/wood turner and Sr. Mechanical Engineer at ABP Induction Systems</w:t>
                            </w: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249ED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•    </w:t>
                            </w:r>
                            <w:r w:rsidRPr="00D249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Application Procedure: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Each application must be accom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>panied by a $25 nonrefund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able application 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fee. Please make checks 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payable to </w:t>
                            </w:r>
                            <w:r w:rsidRPr="00D249ED">
                              <w:rPr>
                                <w:rFonts w:ascii="Century Gothic" w:hAnsi="Century Gothic"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>New Hope Arts</w:t>
                            </w:r>
                            <w:r w:rsidRPr="00D249ED">
                              <w:rPr>
                                <w:rFonts w:ascii="Century Gothic" w:hAnsi="Century Gothic"/>
                                <w:sz w:val="26"/>
                                <w:szCs w:val="26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BC6982" w:rsidRPr="00D249ED" w:rsidRDefault="00BC6982" w:rsidP="00D249ED">
                            <w:pPr>
                              <w:widowControl w:val="0"/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BC6982" w:rsidRDefault="00BC6982" w:rsidP="00D249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BC6982" w:rsidRDefault="00BC6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4.8pt;margin-top:-28.8pt;width:298.55pt;height:836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" fillcolor="white [3201]" strokeweight=".5pt">
                <v:textbox>
                  <w:txbxContent>
                    <w:p w:rsidR="00BC6982" w:rsidRPr="0073453C" w:rsidRDefault="00BC6982" w:rsidP="0073453C">
                      <w:pPr>
                        <w:widowControl w:val="0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73453C"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Works </w:t>
                      </w:r>
                      <w:proofErr w:type="gramStart"/>
                      <w:r w:rsidRPr="0073453C"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  <w:t>In</w:t>
                      </w:r>
                      <w:proofErr w:type="gramEnd"/>
                      <w:r w:rsidRPr="0073453C"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Wood 2014</w:t>
                      </w:r>
                    </w:p>
                    <w:p w:rsidR="00BC6982" w:rsidRDefault="00BC6982" w:rsidP="00BC6982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Default="00BC6982" w:rsidP="00D249ED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  <w:t>Works in WOOD</w:t>
                      </w:r>
                      <w:r w:rsidRPr="00D249ED">
                        <w:rPr>
                          <w:rFonts w:ascii="Century Gothic" w:hAnsi="Century Gothic"/>
                          <w:color w:val="CC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honors the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rich cultural heritage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of Bucks County woodworking while celebrating the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new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visions of the contemporary artists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who reside in our region and beyond. As a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national juried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show, Works in Wood features artwork from the finest talent in the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country today.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Works are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not limited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by function but must be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original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in design and artists must incorporate at least 50% of wood in each piece.  The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annual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exhibition features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functional and non-functional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works, studio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furniture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turnings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constructions, sculpture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and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vessels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 xml:space="preserve">in which artists use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wood </w:t>
                      </w:r>
                      <w:r w:rsidRPr="00D249ED">
                        <w:rPr>
                          <w:rFonts w:ascii="Century Gothic" w:hAnsi="Century Gothic"/>
                          <w:sz w:val="24"/>
                          <w:szCs w:val="24"/>
                          <w14:ligatures w14:val="none"/>
                        </w:rPr>
                        <w:t>as their primary media.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Eligibility: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The exhibition is open to artists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working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in wood. Innovative works are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encouraged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 All works must be for sale or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available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by commission. New Hope Arts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retains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35% commission on all sales.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Jury process: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All works are judged in a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blind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jury process. Jurors consider works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based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on artistic excellence and aesthetic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vision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. Artists will be notified by email. We        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will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not be able to accommodate phone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inquiries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regarding Selection Committee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   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decisions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Jurors:  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Paul </w:t>
                      </w:r>
                      <w:proofErr w:type="spellStart"/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Eisenhauer</w:t>
                      </w:r>
                      <w:proofErr w:type="spellEnd"/>
                      <w:proofErr w:type="gramStart"/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-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Executive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Director/ </w:t>
                      </w: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Curator at Wharton </w:t>
                      </w:r>
                      <w:proofErr w:type="spellStart"/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Esherick</w:t>
                      </w:r>
                      <w:proofErr w:type="spellEnd"/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Museum</w:t>
                      </w:r>
                    </w:p>
                    <w:p w:rsidR="00BC6982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Andy </w:t>
                      </w:r>
                      <w:proofErr w:type="spellStart"/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DiPietro</w:t>
                      </w:r>
                      <w:proofErr w:type="spellEnd"/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gramStart"/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-  </w:t>
                      </w: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Professional</w:t>
                      </w:r>
                      <w:proofErr w:type="gramEnd"/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 artist/wood turner and Sr. Mechanical Engineer at ABP Induction Systems</w:t>
                      </w:r>
                    </w:p>
                    <w:p w:rsidR="00BC6982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Pr="00D249ED" w:rsidRDefault="00BC6982" w:rsidP="00D249ED">
                      <w:pPr>
                        <w:widowControl w:val="0"/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</w:pPr>
                      <w:r w:rsidRPr="00D249ED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•    </w:t>
                      </w:r>
                      <w:r w:rsidRPr="00D249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Application Procedure: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Each application must be accom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>panied by a $25 nonrefund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able application </w:t>
                      </w:r>
                      <w:r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fee. Please make checks 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payable to </w:t>
                      </w:r>
                      <w:r w:rsidRPr="00D249ED">
                        <w:rPr>
                          <w:rFonts w:ascii="Century Gothic" w:hAnsi="Century Gothic"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>New Hope Arts</w:t>
                      </w:r>
                      <w:r w:rsidRPr="00D249ED">
                        <w:rPr>
                          <w:rFonts w:ascii="Century Gothic" w:hAnsi="Century Gothic"/>
                          <w:sz w:val="26"/>
                          <w:szCs w:val="26"/>
                          <w14:ligatures w14:val="none"/>
                        </w:rPr>
                        <w:t xml:space="preserve">. </w:t>
                      </w:r>
                    </w:p>
                    <w:p w:rsidR="00BC6982" w:rsidRPr="00D249ED" w:rsidRDefault="00BC6982" w:rsidP="00D249ED">
                      <w:pPr>
                        <w:widowControl w:val="0"/>
                        <w:spacing w:line="276" w:lineRule="auto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BC6982" w:rsidRDefault="00BC6982" w:rsidP="00D249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BC6982" w:rsidRDefault="00BC6982"/>
                  </w:txbxContent>
                </v:textbox>
              </v:shape>
            </w:pict>
          </mc:Fallback>
        </mc:AlternateContent>
      </w:r>
      <w:r w:rsidR="00BC6982">
        <w:rPr>
          <w14:ligatures w14:val="none"/>
        </w:rPr>
        <w:t> </w:t>
      </w:r>
      <w:r w:rsidR="009B3EF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6BA5D9A" wp14:editId="16A5CCF7">
                <wp:simplePos x="0" y="0"/>
                <wp:positionH relativeFrom="column">
                  <wp:posOffset>3923030</wp:posOffset>
                </wp:positionH>
                <wp:positionV relativeFrom="paragraph">
                  <wp:posOffset>5066030</wp:posOffset>
                </wp:positionV>
                <wp:extent cx="6986270" cy="3103880"/>
                <wp:effectExtent l="0" t="0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86270" cy="31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8.9pt;margin-top:398.9pt;width:550.1pt;height:244.4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2D313C" w:rsidRDefault="002D313C"/>
    <w:sectPr w:rsidR="002D313C" w:rsidSect="009B3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charset w:val="00"/>
    <w:family w:val="auto"/>
    <w:pitch w:val="default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E7"/>
    <w:multiLevelType w:val="hybridMultilevel"/>
    <w:tmpl w:val="0D9A2F44"/>
    <w:lvl w:ilvl="0" w:tplc="3994440C">
      <w:start w:val="2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4103B"/>
    <w:multiLevelType w:val="hybridMultilevel"/>
    <w:tmpl w:val="63923EC6"/>
    <w:lvl w:ilvl="0" w:tplc="9DFC418E">
      <w:start w:val="2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722B1"/>
    <w:multiLevelType w:val="hybridMultilevel"/>
    <w:tmpl w:val="E08AB704"/>
    <w:lvl w:ilvl="0" w:tplc="B0B6E7F2">
      <w:start w:val="2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C13A0"/>
    <w:multiLevelType w:val="hybridMultilevel"/>
    <w:tmpl w:val="408CC418"/>
    <w:lvl w:ilvl="0" w:tplc="7810965E">
      <w:start w:val="2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ED"/>
    <w:rsid w:val="001718D3"/>
    <w:rsid w:val="001A58C4"/>
    <w:rsid w:val="002D313C"/>
    <w:rsid w:val="003F391A"/>
    <w:rsid w:val="004075A3"/>
    <w:rsid w:val="005A5933"/>
    <w:rsid w:val="005D0F02"/>
    <w:rsid w:val="006640D9"/>
    <w:rsid w:val="0073453C"/>
    <w:rsid w:val="009B3EFB"/>
    <w:rsid w:val="009D51CF"/>
    <w:rsid w:val="00B82B82"/>
    <w:rsid w:val="00BC6982"/>
    <w:rsid w:val="00D249ED"/>
    <w:rsid w:val="00F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3C"/>
    <w:pPr>
      <w:ind w:left="720"/>
      <w:contextualSpacing/>
    </w:pPr>
  </w:style>
  <w:style w:type="table" w:styleId="TableGrid">
    <w:name w:val="Table Grid"/>
    <w:basedOn w:val="TableNormal"/>
    <w:uiPriority w:val="59"/>
    <w:rsid w:val="00B8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3C"/>
    <w:pPr>
      <w:ind w:left="720"/>
      <w:contextualSpacing/>
    </w:pPr>
  </w:style>
  <w:style w:type="table" w:styleId="TableGrid">
    <w:name w:val="Table Grid"/>
    <w:basedOn w:val="TableNormal"/>
    <w:uiPriority w:val="59"/>
    <w:rsid w:val="00B8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Newhope Arts</dc:creator>
  <cp:lastModifiedBy>user</cp:lastModifiedBy>
  <cp:revision>2</cp:revision>
  <dcterms:created xsi:type="dcterms:W3CDTF">2014-08-04T21:11:00Z</dcterms:created>
  <dcterms:modified xsi:type="dcterms:W3CDTF">2014-08-04T21:11:00Z</dcterms:modified>
</cp:coreProperties>
</file>