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509AF" w14:textId="181B4CE9" w:rsidR="001E1929" w:rsidRPr="00051906" w:rsidRDefault="00EC64A6">
      <w:pPr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proofErr w:type="spellStart"/>
      <w:r w:rsidRPr="00051906">
        <w:rPr>
          <w:rFonts w:ascii="Century Gothic" w:hAnsi="Century Gothic" w:cs="Century Gothic"/>
          <w:b/>
          <w:bCs/>
          <w:i/>
          <w:iCs/>
          <w:sz w:val="32"/>
          <w:szCs w:val="32"/>
          <w:u w:val="single"/>
        </w:rPr>
        <w:t>NHArts</w:t>
      </w:r>
      <w:proofErr w:type="spellEnd"/>
      <w:r w:rsidRPr="00051906">
        <w:rPr>
          <w:rFonts w:ascii="Century Gothic" w:hAnsi="Century Gothic" w:cs="Century Gothic"/>
          <w:b/>
          <w:bCs/>
          <w:i/>
          <w:iCs/>
          <w:sz w:val="32"/>
          <w:szCs w:val="32"/>
          <w:u w:val="single"/>
        </w:rPr>
        <w:t xml:space="preserve"> Exposure</w:t>
      </w:r>
      <w:r w:rsidR="00103ECD">
        <w:rPr>
          <w:rFonts w:ascii="Century Gothic" w:hAnsi="Century Gothic" w:cs="Century Gothic"/>
          <w:b/>
          <w:bCs/>
          <w:sz w:val="32"/>
          <w:szCs w:val="32"/>
        </w:rPr>
        <w:t xml:space="preserve"> 2017</w:t>
      </w:r>
    </w:p>
    <w:p w14:paraId="505F54C8" w14:textId="44BEFC47" w:rsidR="00EC64A6" w:rsidRPr="00EA1E5F" w:rsidRDefault="00797232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The Photo </w:t>
      </w:r>
      <w:r w:rsidR="00FD030D">
        <w:rPr>
          <w:rFonts w:ascii="Century Gothic" w:hAnsi="Century Gothic" w:cs="Century Gothic"/>
          <w:b/>
          <w:bCs/>
          <w:sz w:val="22"/>
          <w:szCs w:val="22"/>
        </w:rPr>
        <w:t>Documentary</w:t>
      </w:r>
    </w:p>
    <w:p w14:paraId="44113CC4" w14:textId="573CD4D6" w:rsidR="001E1929" w:rsidRPr="00EA1E5F" w:rsidRDefault="001E1929">
      <w:pPr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EA1E5F">
        <w:rPr>
          <w:rFonts w:ascii="Century Gothic" w:hAnsi="Century Gothic" w:cs="Century Gothic"/>
          <w:b/>
          <w:bCs/>
          <w:sz w:val="22"/>
          <w:szCs w:val="22"/>
        </w:rPr>
        <w:t>Exhibit</w:t>
      </w:r>
      <w:r w:rsidR="000803B2">
        <w:rPr>
          <w:rFonts w:ascii="Century Gothic" w:hAnsi="Century Gothic" w:cs="Century Gothic"/>
          <w:b/>
          <w:bCs/>
          <w:sz w:val="22"/>
          <w:szCs w:val="22"/>
        </w:rPr>
        <w:t xml:space="preserve">ion of the Photographic Image </w:t>
      </w:r>
      <w:r w:rsidR="00FD030D">
        <w:rPr>
          <w:rFonts w:ascii="Century Gothic" w:hAnsi="Century Gothic" w:cs="Century Gothic"/>
          <w:b/>
          <w:bCs/>
          <w:sz w:val="22"/>
          <w:szCs w:val="22"/>
        </w:rPr>
        <w:t>Sept 30</w:t>
      </w:r>
      <w:r w:rsidR="00FD030D" w:rsidRPr="00FD030D">
        <w:rPr>
          <w:rFonts w:ascii="Century Gothic" w:hAnsi="Century Gothic" w:cs="Century Gothic"/>
          <w:b/>
          <w:bCs/>
          <w:sz w:val="22"/>
          <w:szCs w:val="22"/>
          <w:vertAlign w:val="superscript"/>
        </w:rPr>
        <w:t>th</w:t>
      </w:r>
      <w:r w:rsidR="00FD030D">
        <w:rPr>
          <w:rFonts w:ascii="Century Gothic" w:hAnsi="Century Gothic" w:cs="Century Gothic"/>
          <w:b/>
          <w:bCs/>
          <w:sz w:val="22"/>
          <w:szCs w:val="22"/>
        </w:rPr>
        <w:t xml:space="preserve"> thru Oct 21st</w:t>
      </w:r>
    </w:p>
    <w:p w14:paraId="612CECEE" w14:textId="77777777" w:rsidR="003322B9" w:rsidRDefault="003322B9">
      <w:pPr>
        <w:spacing w:line="215" w:lineRule="auto"/>
        <w:rPr>
          <w:rFonts w:ascii="Century Gothic" w:hAnsi="Century Gothic" w:cs="Century Gothic"/>
          <w:sz w:val="24"/>
          <w:szCs w:val="24"/>
        </w:rPr>
      </w:pPr>
    </w:p>
    <w:p w14:paraId="138A43E6" w14:textId="12A63A8B" w:rsidR="003322B9" w:rsidRDefault="003322B9" w:rsidP="00103ECD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 w:rsidRPr="003322B9">
        <w:rPr>
          <w:rFonts w:ascii="Century Gothic" w:hAnsi="Century Gothic" w:cs="Century Gothic"/>
          <w:b/>
          <w:sz w:val="24"/>
          <w:szCs w:val="24"/>
        </w:rPr>
        <w:t xml:space="preserve">Exhibition </w:t>
      </w:r>
      <w:r w:rsidR="008C688C">
        <w:rPr>
          <w:rFonts w:ascii="Century Gothic" w:hAnsi="Century Gothic" w:cs="Century Gothic"/>
          <w:b/>
          <w:sz w:val="24"/>
          <w:szCs w:val="24"/>
        </w:rPr>
        <w:t>Theme</w:t>
      </w:r>
      <w:r w:rsidR="009E0545">
        <w:rPr>
          <w:rFonts w:ascii="Century Gothic" w:hAnsi="Century Gothic" w:cs="Century Gothic"/>
          <w:sz w:val="24"/>
          <w:szCs w:val="24"/>
        </w:rPr>
        <w:t xml:space="preserve">: </w:t>
      </w:r>
      <w:r w:rsidR="00103ECD">
        <w:rPr>
          <w:rFonts w:ascii="Century Gothic" w:hAnsi="Century Gothic" w:cs="Century Gothic"/>
          <w:sz w:val="24"/>
          <w:szCs w:val="24"/>
        </w:rPr>
        <w:t>Photo documentary.</w:t>
      </w:r>
      <w:r w:rsidR="00FD030D">
        <w:rPr>
          <w:rFonts w:ascii="Century Gothic" w:hAnsi="Century Gothic" w:cs="Century Gothic"/>
          <w:sz w:val="24"/>
          <w:szCs w:val="24"/>
        </w:rPr>
        <w:t xml:space="preserve"> Or the narrative of photography. Through these images we can imagine our own stories. </w:t>
      </w:r>
      <w:r w:rsidR="005F58CE">
        <w:rPr>
          <w:rFonts w:ascii="Century Gothic" w:hAnsi="Century Gothic" w:cs="Century Gothic"/>
          <w:sz w:val="24"/>
          <w:szCs w:val="24"/>
        </w:rPr>
        <w:t xml:space="preserve">Through documentary photography we chronicle events and environments relevant to history as well as everyday life. A story can be found in many </w:t>
      </w:r>
      <w:r w:rsidR="008C688C">
        <w:rPr>
          <w:rFonts w:ascii="Century Gothic" w:hAnsi="Century Gothic" w:cs="Century Gothic"/>
          <w:sz w:val="24"/>
          <w:szCs w:val="24"/>
        </w:rPr>
        <w:t>styles</w:t>
      </w:r>
      <w:r w:rsidR="005F58CE">
        <w:rPr>
          <w:rFonts w:ascii="Century Gothic" w:hAnsi="Century Gothic" w:cs="Century Gothic"/>
          <w:sz w:val="24"/>
          <w:szCs w:val="24"/>
        </w:rPr>
        <w:t xml:space="preserve"> of photography: portrait, still life, fashion and commercial, city and urban landscapes and traditional landscapes. What the story in your photo? </w:t>
      </w:r>
    </w:p>
    <w:p w14:paraId="4FCB76B7" w14:textId="77777777" w:rsidR="009263CD" w:rsidRDefault="009263CD">
      <w:pPr>
        <w:spacing w:line="215" w:lineRule="auto"/>
        <w:rPr>
          <w:rFonts w:ascii="Century Gothic" w:hAnsi="Century Gothic" w:cs="Century Gothic"/>
          <w:sz w:val="24"/>
          <w:szCs w:val="24"/>
        </w:rPr>
      </w:pPr>
    </w:p>
    <w:p w14:paraId="4DF52AD9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12"/>
          <w:szCs w:val="12"/>
        </w:rPr>
      </w:pPr>
    </w:p>
    <w:p w14:paraId="5179B414" w14:textId="45F06A1D" w:rsidR="001E1929" w:rsidRDefault="001E1929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Eligibility:  </w:t>
      </w:r>
      <w:r>
        <w:rPr>
          <w:rFonts w:ascii="Century Gothic" w:hAnsi="Century Gothic" w:cs="Century Gothic"/>
          <w:sz w:val="24"/>
          <w:szCs w:val="24"/>
        </w:rPr>
        <w:t>The exhibition is open to</w:t>
      </w:r>
      <w:r w:rsidR="00B1074F">
        <w:rPr>
          <w:rFonts w:ascii="Century Gothic" w:hAnsi="Century Gothic" w:cs="Century Gothic"/>
          <w:sz w:val="24"/>
          <w:szCs w:val="24"/>
        </w:rPr>
        <w:t xml:space="preserve"> photographers</w:t>
      </w:r>
      <w:r>
        <w:rPr>
          <w:rFonts w:ascii="Century Gothic" w:hAnsi="Century Gothic" w:cs="Century Gothic"/>
          <w:sz w:val="24"/>
          <w:szCs w:val="24"/>
        </w:rPr>
        <w:t xml:space="preserve"> working in all</w:t>
      </w:r>
      <w:r w:rsidR="00B1074F">
        <w:rPr>
          <w:rFonts w:ascii="Century Gothic" w:hAnsi="Century Gothic" w:cs="Century Gothic"/>
          <w:sz w:val="24"/>
          <w:szCs w:val="24"/>
        </w:rPr>
        <w:t xml:space="preserve"> media.</w:t>
      </w:r>
      <w:r w:rsidR="003E1C14">
        <w:rPr>
          <w:rFonts w:ascii="Century Gothic" w:hAnsi="Century Gothic" w:cs="Century Gothic"/>
          <w:sz w:val="24"/>
          <w:szCs w:val="24"/>
        </w:rPr>
        <w:t xml:space="preserve"> </w:t>
      </w:r>
    </w:p>
    <w:p w14:paraId="44FE36A9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6783D19A" w14:textId="030EAC8C" w:rsidR="001E1929" w:rsidRDefault="001E1929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Jury process:  </w:t>
      </w:r>
      <w:r>
        <w:rPr>
          <w:rFonts w:ascii="Century Gothic" w:hAnsi="Century Gothic" w:cs="Century Gothic"/>
          <w:sz w:val="24"/>
          <w:szCs w:val="24"/>
        </w:rPr>
        <w:t xml:space="preserve">The </w:t>
      </w:r>
      <w:r w:rsidR="005338AE">
        <w:rPr>
          <w:rFonts w:ascii="Century Gothic" w:hAnsi="Century Gothic" w:cs="Century Gothic"/>
          <w:sz w:val="24"/>
          <w:szCs w:val="24"/>
        </w:rPr>
        <w:t>jurors review submissions and a</w:t>
      </w:r>
      <w:r>
        <w:rPr>
          <w:rFonts w:ascii="Century Gothic" w:hAnsi="Century Gothic" w:cs="Century Gothic"/>
          <w:sz w:val="24"/>
          <w:szCs w:val="24"/>
        </w:rPr>
        <w:t xml:space="preserve">ll works are judged in a blind jury process.  Jurors consider works based on artistic excellence and aesthetic vision.  Artists will be notified by email.  </w:t>
      </w:r>
    </w:p>
    <w:p w14:paraId="0AF5572C" w14:textId="77777777" w:rsidR="001C6DA5" w:rsidRDefault="001C6DA5">
      <w:pPr>
        <w:spacing w:line="215" w:lineRule="auto"/>
        <w:rPr>
          <w:rFonts w:ascii="Century Gothic" w:hAnsi="Century Gothic" w:cs="Century Gothic"/>
          <w:sz w:val="24"/>
          <w:szCs w:val="24"/>
        </w:rPr>
      </w:pPr>
    </w:p>
    <w:p w14:paraId="29C14BF6" w14:textId="77777777" w:rsidR="001C6DA5" w:rsidRDefault="001C6DA5" w:rsidP="001C6DA5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JURORS:  John Wynn and Lynnette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Mager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 xml:space="preserve"> Wynn</w:t>
      </w:r>
    </w:p>
    <w:p w14:paraId="778BF3BB" w14:textId="77777777" w:rsidR="001C6DA5" w:rsidRDefault="001C6DA5" w:rsidP="001C6DA5">
      <w:pPr>
        <w:spacing w:line="215" w:lineRule="auto"/>
        <w:rPr>
          <w:rFonts w:ascii="Century Gothic" w:hAnsi="Century Gothic" w:cs="Century Gothic"/>
          <w:b/>
          <w:bCs/>
          <w:sz w:val="12"/>
          <w:szCs w:val="12"/>
        </w:rPr>
      </w:pPr>
    </w:p>
    <w:p w14:paraId="4F124531" w14:textId="77777777" w:rsidR="001C6DA5" w:rsidRPr="005F58CE" w:rsidRDefault="001C6DA5" w:rsidP="001C6DA5">
      <w:pPr>
        <w:widowControl/>
        <w:overflowPunct/>
        <w:autoSpaceDE/>
        <w:autoSpaceDN/>
        <w:adjustRightInd/>
        <w:spacing w:after="240"/>
        <w:rPr>
          <w:rFonts w:ascii="Arial" w:hAnsi="Arial" w:cs="Arial"/>
          <w:color w:val="auto"/>
          <w:kern w:val="0"/>
          <w:sz w:val="24"/>
          <w:szCs w:val="24"/>
        </w:rPr>
      </w:pPr>
      <w:r w:rsidRPr="005F58CE">
        <w:rPr>
          <w:rFonts w:ascii="Arial" w:eastAsia="Gulim" w:hAnsi="Arial" w:cs="Arial"/>
          <w:kern w:val="0"/>
          <w:sz w:val="24"/>
          <w:szCs w:val="24"/>
        </w:rPr>
        <w:t xml:space="preserve">A graduate of the Rochester Institute of Technology, John Wynn has been shooting commercially in the Philadelphia area for Advertising and Corporate clients since </w:t>
      </w:r>
      <w:r>
        <w:rPr>
          <w:rFonts w:ascii="Arial" w:eastAsia="Gulim" w:hAnsi="Arial" w:cs="Arial"/>
          <w:kern w:val="0"/>
          <w:sz w:val="24"/>
          <w:szCs w:val="24"/>
        </w:rPr>
        <w:t>1985</w:t>
      </w:r>
      <w:r w:rsidRPr="005F58CE">
        <w:rPr>
          <w:rFonts w:ascii="Arial" w:eastAsia="Gulim" w:hAnsi="Arial" w:cs="Arial"/>
          <w:kern w:val="0"/>
          <w:sz w:val="24"/>
          <w:szCs w:val="24"/>
        </w:rPr>
        <w:t>.  A long-time member of the American Society of Media Photographers, he’s served as a Philadelphia Chapter board member, Treasurer and Chairman of their annual juried exhibition “Focus Philadelphia".</w:t>
      </w:r>
      <w:r w:rsidRPr="005F58CE">
        <w:rPr>
          <w:rFonts w:ascii="PMingLiU" w:eastAsia="PMingLiU" w:hAnsi="PMingLiU" w:cs="PMingLiU"/>
          <w:kern w:val="0"/>
          <w:sz w:val="24"/>
          <w:szCs w:val="24"/>
        </w:rPr>
        <w:br/>
      </w:r>
      <w:r w:rsidRPr="005F58CE">
        <w:rPr>
          <w:rFonts w:ascii="PMingLiU" w:eastAsia="PMingLiU" w:hAnsi="PMingLiU" w:cs="PMingLiU"/>
          <w:kern w:val="0"/>
          <w:sz w:val="24"/>
          <w:szCs w:val="24"/>
        </w:rPr>
        <w:br/>
      </w:r>
      <w:r w:rsidRPr="005F58CE">
        <w:rPr>
          <w:rFonts w:ascii="Arial" w:eastAsia="Gulim" w:hAnsi="Arial" w:cs="Arial"/>
          <w:kern w:val="0"/>
          <w:sz w:val="24"/>
          <w:szCs w:val="24"/>
        </w:rPr>
        <w:t xml:space="preserve">A graduate of the University of the Arts, Lynnette </w:t>
      </w:r>
      <w:proofErr w:type="spellStart"/>
      <w:r w:rsidRPr="005F58CE">
        <w:rPr>
          <w:rFonts w:ascii="Arial" w:eastAsia="Gulim" w:hAnsi="Arial" w:cs="Arial"/>
          <w:kern w:val="0"/>
          <w:sz w:val="24"/>
          <w:szCs w:val="24"/>
        </w:rPr>
        <w:t>Mager</w:t>
      </w:r>
      <w:proofErr w:type="spellEnd"/>
      <w:r w:rsidRPr="005F58CE">
        <w:rPr>
          <w:rFonts w:ascii="Arial" w:eastAsia="Gulim" w:hAnsi="Arial" w:cs="Arial"/>
          <w:kern w:val="0"/>
          <w:sz w:val="24"/>
          <w:szCs w:val="24"/>
        </w:rPr>
        <w:t xml:space="preserve"> Wynn is a recipient of the Leeway Award, Pennsylvania Co</w:t>
      </w:r>
      <w:r>
        <w:rPr>
          <w:rFonts w:ascii="Arial" w:eastAsia="Gulim" w:hAnsi="Arial" w:cs="Arial"/>
          <w:kern w:val="0"/>
          <w:sz w:val="24"/>
          <w:szCs w:val="24"/>
        </w:rPr>
        <w:t>uncil on the Arts Award, and an alumna</w:t>
      </w:r>
      <w:r w:rsidRPr="005F58CE">
        <w:rPr>
          <w:rFonts w:ascii="Arial" w:eastAsia="Gulim" w:hAnsi="Arial" w:cs="Arial"/>
          <w:kern w:val="0"/>
          <w:sz w:val="24"/>
          <w:szCs w:val="24"/>
        </w:rPr>
        <w:t xml:space="preserve"> of CFEVA. She is the Director of Photography at David </w:t>
      </w:r>
      <w:proofErr w:type="spellStart"/>
      <w:r w:rsidRPr="005F58CE">
        <w:rPr>
          <w:rFonts w:ascii="Arial" w:eastAsia="Gulim" w:hAnsi="Arial" w:cs="Arial"/>
          <w:kern w:val="0"/>
          <w:sz w:val="24"/>
          <w:szCs w:val="24"/>
        </w:rPr>
        <w:t>Rago</w:t>
      </w:r>
      <w:proofErr w:type="spellEnd"/>
      <w:r w:rsidRPr="005F58CE">
        <w:rPr>
          <w:rFonts w:ascii="Arial" w:eastAsia="Gulim" w:hAnsi="Arial" w:cs="Arial"/>
          <w:kern w:val="0"/>
          <w:sz w:val="24"/>
          <w:szCs w:val="24"/>
        </w:rPr>
        <w:t xml:space="preserve"> Auctions</w:t>
      </w:r>
      <w:r>
        <w:rPr>
          <w:rFonts w:ascii="Arial" w:eastAsia="Gulim" w:hAnsi="Arial" w:cs="Arial"/>
          <w:kern w:val="0"/>
          <w:sz w:val="24"/>
          <w:szCs w:val="24"/>
        </w:rPr>
        <w:t xml:space="preserve">, </w:t>
      </w:r>
      <w:proofErr w:type="gramStart"/>
      <w:r>
        <w:rPr>
          <w:rFonts w:ascii="Arial" w:eastAsia="Gulim" w:hAnsi="Arial" w:cs="Arial"/>
          <w:kern w:val="0"/>
          <w:sz w:val="24"/>
          <w:szCs w:val="24"/>
        </w:rPr>
        <w:t>Lambertville  NJ</w:t>
      </w:r>
      <w:proofErr w:type="gramEnd"/>
      <w:r w:rsidRPr="005F58CE">
        <w:rPr>
          <w:rFonts w:ascii="Arial" w:eastAsia="Gulim" w:hAnsi="Arial" w:cs="Arial"/>
          <w:kern w:val="0"/>
          <w:sz w:val="24"/>
          <w:szCs w:val="24"/>
        </w:rPr>
        <w:t>.</w:t>
      </w:r>
    </w:p>
    <w:p w14:paraId="470CE37A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547F93B0" w14:textId="46C3CC2E" w:rsidR="001E1929" w:rsidRDefault="001E1929">
      <w:pPr>
        <w:spacing w:line="215" w:lineRule="auto"/>
        <w:rPr>
          <w:rFonts w:ascii="Century Gothic" w:hAnsi="Century Gothic" w:cs="Century Gothic"/>
          <w:i/>
          <w:i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Application Procedure:  </w:t>
      </w:r>
      <w:r>
        <w:rPr>
          <w:rFonts w:ascii="Century Gothic" w:hAnsi="Century Gothic" w:cs="Century Gothic"/>
          <w:sz w:val="24"/>
          <w:szCs w:val="24"/>
        </w:rPr>
        <w:t>Each applicat</w:t>
      </w:r>
      <w:r w:rsidR="00075790">
        <w:rPr>
          <w:rFonts w:ascii="Century Gothic" w:hAnsi="Century Gothic" w:cs="Century Gothic"/>
          <w:sz w:val="24"/>
          <w:szCs w:val="24"/>
        </w:rPr>
        <w:t>ion must be accompanied by a $25</w:t>
      </w:r>
      <w:r w:rsidR="00882CF5">
        <w:rPr>
          <w:rFonts w:ascii="Century Gothic" w:hAnsi="Century Gothic" w:cs="Century Gothic"/>
          <w:sz w:val="24"/>
          <w:szCs w:val="24"/>
        </w:rPr>
        <w:t xml:space="preserve"> </w:t>
      </w:r>
      <w:r w:rsidR="00AE6F9B">
        <w:rPr>
          <w:rFonts w:ascii="Century Gothic" w:hAnsi="Century Gothic" w:cs="Century Gothic"/>
          <w:sz w:val="24"/>
          <w:szCs w:val="24"/>
        </w:rPr>
        <w:t>(f</w:t>
      </w:r>
      <w:r w:rsidR="00075790">
        <w:rPr>
          <w:rFonts w:ascii="Century Gothic" w:hAnsi="Century Gothic" w:cs="Century Gothic"/>
          <w:sz w:val="24"/>
          <w:szCs w:val="24"/>
        </w:rPr>
        <w:t>or members) $35</w:t>
      </w:r>
      <w:r>
        <w:rPr>
          <w:rFonts w:ascii="Century Gothic" w:hAnsi="Century Gothic" w:cs="Century Gothic"/>
          <w:sz w:val="24"/>
          <w:szCs w:val="24"/>
        </w:rPr>
        <w:t xml:space="preserve">(for non-members) non-refundable application fee.  Please make checks payable to </w:t>
      </w:r>
      <w:r w:rsidR="00CB13DF">
        <w:rPr>
          <w:rFonts w:ascii="Century Gothic" w:hAnsi="Century Gothic" w:cs="Century Gothic"/>
          <w:i/>
          <w:iCs/>
          <w:sz w:val="24"/>
          <w:szCs w:val="24"/>
        </w:rPr>
        <w:t>New Hope Arts or use PayPal on our website page.</w:t>
      </w:r>
    </w:p>
    <w:p w14:paraId="3D51B502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3323BABF" w14:textId="77777777" w:rsidR="001C6DA5" w:rsidRDefault="001E1929" w:rsidP="001C6DA5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Submission:  </w:t>
      </w:r>
      <w:r w:rsidR="008C1060">
        <w:rPr>
          <w:rFonts w:ascii="Century Gothic" w:hAnsi="Century Gothic" w:cs="Century Gothic"/>
          <w:sz w:val="24"/>
          <w:szCs w:val="24"/>
        </w:rPr>
        <w:t xml:space="preserve">Each artist may submit </w:t>
      </w:r>
      <w:r w:rsidR="00B1074F">
        <w:rPr>
          <w:rFonts w:ascii="Century Gothic" w:hAnsi="Century Gothic" w:cs="Century Gothic"/>
          <w:sz w:val="24"/>
          <w:szCs w:val="24"/>
        </w:rPr>
        <w:t xml:space="preserve">up to </w:t>
      </w:r>
      <w:r w:rsidR="003322B9">
        <w:rPr>
          <w:rFonts w:ascii="Century Gothic" w:hAnsi="Century Gothic" w:cs="Century Gothic"/>
          <w:sz w:val="24"/>
          <w:szCs w:val="24"/>
        </w:rPr>
        <w:t>4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B1074F">
        <w:rPr>
          <w:rFonts w:ascii="Century Gothic" w:hAnsi="Century Gothic" w:cs="Century Gothic"/>
          <w:sz w:val="24"/>
          <w:szCs w:val="24"/>
        </w:rPr>
        <w:t>images</w:t>
      </w:r>
      <w:r>
        <w:rPr>
          <w:rFonts w:ascii="Century Gothic" w:hAnsi="Century Gothic" w:cs="Century Gothic"/>
          <w:sz w:val="24"/>
          <w:szCs w:val="24"/>
        </w:rPr>
        <w:t xml:space="preserve"> for consideration.</w:t>
      </w:r>
      <w:r w:rsidR="00B1074F">
        <w:rPr>
          <w:rFonts w:ascii="Century Gothic" w:hAnsi="Century Gothic" w:cs="Century Gothic"/>
          <w:sz w:val="24"/>
          <w:szCs w:val="24"/>
        </w:rPr>
        <w:t xml:space="preserve"> </w:t>
      </w:r>
      <w:r w:rsidR="001C6DA5">
        <w:rPr>
          <w:rFonts w:ascii="Century Gothic" w:hAnsi="Century Gothic" w:cs="Century Gothic"/>
          <w:sz w:val="24"/>
          <w:szCs w:val="24"/>
        </w:rPr>
        <w:t xml:space="preserve">All works must be for sale or available by commission.  </w:t>
      </w:r>
      <w:proofErr w:type="spellStart"/>
      <w:r w:rsidR="001C6DA5">
        <w:rPr>
          <w:rFonts w:ascii="Century Gothic" w:hAnsi="Century Gothic" w:cs="Century Gothic"/>
          <w:sz w:val="24"/>
          <w:szCs w:val="24"/>
        </w:rPr>
        <w:t>NHArts</w:t>
      </w:r>
      <w:proofErr w:type="spellEnd"/>
      <w:r w:rsidR="001C6DA5">
        <w:rPr>
          <w:rFonts w:ascii="Century Gothic" w:hAnsi="Century Gothic" w:cs="Century Gothic"/>
          <w:sz w:val="24"/>
          <w:szCs w:val="24"/>
        </w:rPr>
        <w:t xml:space="preserve"> retains 35% commission on all sales.</w:t>
      </w:r>
    </w:p>
    <w:p w14:paraId="29ABDECC" w14:textId="3C64D1F3" w:rsidR="001E1929" w:rsidRPr="003E1C14" w:rsidRDefault="00B1074F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All images are to be submitted digitally, with minimum DPI of 240, not greater than 300 DPI</w:t>
      </w:r>
      <w:r w:rsidR="001E1929">
        <w:rPr>
          <w:rFonts w:ascii="Century Gothic" w:hAnsi="Century Gothic" w:cs="Century Gothic"/>
          <w:sz w:val="24"/>
          <w:szCs w:val="24"/>
        </w:rPr>
        <w:t xml:space="preserve">. </w:t>
      </w:r>
      <w:r w:rsidR="005F58CE">
        <w:rPr>
          <w:rFonts w:ascii="Century Gothic" w:hAnsi="Century Gothic" w:cs="Century Gothic"/>
          <w:sz w:val="24"/>
          <w:szCs w:val="24"/>
        </w:rPr>
        <w:t>Maximum pixels should be 1000 on the longest side.</w:t>
      </w:r>
      <w:r w:rsidR="001E1929">
        <w:rPr>
          <w:rFonts w:ascii="Century Gothic" w:hAnsi="Century Gothic" w:cs="Century Gothic"/>
          <w:sz w:val="24"/>
          <w:szCs w:val="24"/>
        </w:rPr>
        <w:t xml:space="preserve"> All cd’s/email apps. </w:t>
      </w:r>
      <w:r w:rsidR="00EA1E5F">
        <w:rPr>
          <w:rFonts w:ascii="Century Gothic" w:hAnsi="Century Gothic" w:cs="Century Gothic"/>
          <w:sz w:val="24"/>
          <w:szCs w:val="24"/>
        </w:rPr>
        <w:t>should</w:t>
      </w:r>
      <w:r w:rsidR="001E1929">
        <w:rPr>
          <w:rFonts w:ascii="Century Gothic" w:hAnsi="Century Gothic" w:cs="Century Gothic"/>
          <w:sz w:val="24"/>
          <w:szCs w:val="24"/>
        </w:rPr>
        <w:t xml:space="preserve"> </w:t>
      </w:r>
      <w:r w:rsidR="00E4028A">
        <w:rPr>
          <w:rFonts w:ascii="Century Gothic" w:hAnsi="Century Gothic" w:cs="Century Gothic"/>
          <w:sz w:val="24"/>
          <w:szCs w:val="24"/>
        </w:rPr>
        <w:t>include the application</w:t>
      </w:r>
      <w:r w:rsidR="001E1929">
        <w:rPr>
          <w:rFonts w:ascii="Century Gothic" w:hAnsi="Century Gothic" w:cs="Century Gothic"/>
          <w:sz w:val="24"/>
          <w:szCs w:val="24"/>
        </w:rPr>
        <w:t xml:space="preserve"> form, current resume, artist statement</w:t>
      </w:r>
      <w:r w:rsidR="00E4028A">
        <w:rPr>
          <w:rFonts w:ascii="Century Gothic" w:hAnsi="Century Gothic" w:cs="Century Gothic"/>
          <w:sz w:val="24"/>
          <w:szCs w:val="24"/>
        </w:rPr>
        <w:t xml:space="preserve">. We encourage application by email using the email address </w:t>
      </w:r>
      <w:hyperlink r:id="rId6" w:history="1">
        <w:r w:rsidR="00E4028A" w:rsidRPr="00DD0C25">
          <w:rPr>
            <w:rStyle w:val="Hyperlink"/>
            <w:rFonts w:ascii="Century Gothic" w:hAnsi="Century Gothic" w:cs="Century Gothic"/>
            <w:b/>
            <w:i/>
            <w:iCs/>
            <w:sz w:val="24"/>
            <w:szCs w:val="24"/>
          </w:rPr>
          <w:t>newhopeartsorg@gmail.com</w:t>
        </w:r>
      </w:hyperlink>
      <w:r w:rsidR="00E4028A" w:rsidRPr="00E4028A">
        <w:rPr>
          <w:rFonts w:ascii="Century Gothic" w:hAnsi="Century Gothic" w:cs="Century Gothic"/>
          <w:b/>
          <w:i/>
          <w:iCs/>
          <w:sz w:val="24"/>
          <w:szCs w:val="24"/>
        </w:rPr>
        <w:t>.</w:t>
      </w:r>
      <w:r w:rsidR="00E4028A">
        <w:rPr>
          <w:rFonts w:ascii="Century Gothic" w:hAnsi="Century Gothic" w:cs="Century Gothic"/>
          <w:b/>
          <w:i/>
          <w:iCs/>
          <w:sz w:val="24"/>
          <w:szCs w:val="24"/>
        </w:rPr>
        <w:t xml:space="preserve"> </w:t>
      </w:r>
      <w:r w:rsidR="00E4028A">
        <w:rPr>
          <w:rFonts w:ascii="Century Gothic" w:hAnsi="Century Gothic" w:cs="Century Gothic"/>
          <w:sz w:val="24"/>
          <w:szCs w:val="24"/>
        </w:rPr>
        <w:t>A check for the application fee can be mailed or paid by PayPal on the website page for the exhibition.</w:t>
      </w:r>
      <w:r w:rsidR="001E1929">
        <w:rPr>
          <w:rFonts w:ascii="Century Gothic" w:hAnsi="Century Gothic" w:cs="Century Gothic"/>
          <w:sz w:val="24"/>
          <w:szCs w:val="24"/>
        </w:rPr>
        <w:t xml:space="preserve">  </w:t>
      </w:r>
      <w:r w:rsidR="005F58CE">
        <w:rPr>
          <w:rFonts w:ascii="Century Gothic" w:hAnsi="Century Gothic" w:cs="Century Gothic"/>
          <w:i/>
          <w:iCs/>
          <w:sz w:val="24"/>
          <w:szCs w:val="24"/>
        </w:rPr>
        <w:t>Deadline for entries</w:t>
      </w:r>
      <w:r w:rsidR="001E1929">
        <w:rPr>
          <w:rFonts w:ascii="Century Gothic" w:hAnsi="Century Gothic" w:cs="Century Gothic"/>
          <w:i/>
          <w:iCs/>
          <w:sz w:val="24"/>
          <w:szCs w:val="24"/>
        </w:rPr>
        <w:t xml:space="preserve">. </w:t>
      </w:r>
      <w:r w:rsidR="006D0D40">
        <w:rPr>
          <w:rFonts w:ascii="Century Gothic" w:hAnsi="Century Gothic" w:cs="Century Gothic"/>
          <w:i/>
          <w:iCs/>
          <w:sz w:val="24"/>
          <w:szCs w:val="24"/>
        </w:rPr>
        <w:t>September 6, 2017.</w:t>
      </w:r>
    </w:p>
    <w:p w14:paraId="418EFA45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01146D47" w14:textId="764F0556" w:rsidR="001E1929" w:rsidRPr="003E1C14" w:rsidRDefault="00E4028A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If you are submitting by CD </w:t>
      </w:r>
      <w:r w:rsidRPr="00E4028A">
        <w:rPr>
          <w:rFonts w:ascii="Century Gothic" w:hAnsi="Century Gothic" w:cs="Century Gothic"/>
          <w:bCs/>
          <w:sz w:val="24"/>
          <w:szCs w:val="24"/>
        </w:rPr>
        <w:t>please clearly identify your CD and the order of images</w:t>
      </w:r>
      <w:r w:rsidR="001E1929" w:rsidRPr="00E4028A">
        <w:rPr>
          <w:rFonts w:ascii="Century Gothic" w:hAnsi="Century Gothic" w:cs="Century Gothic"/>
          <w:sz w:val="24"/>
          <w:szCs w:val="24"/>
        </w:rPr>
        <w:t xml:space="preserve"> on the application. </w:t>
      </w:r>
      <w:r w:rsidR="001E1929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1E1929">
        <w:rPr>
          <w:rFonts w:ascii="Century Gothic" w:hAnsi="Century Gothic" w:cs="Century Gothic"/>
          <w:sz w:val="24"/>
          <w:szCs w:val="24"/>
        </w:rPr>
        <w:t xml:space="preserve">All </w:t>
      </w:r>
      <w:r>
        <w:rPr>
          <w:rFonts w:ascii="Century Gothic" w:hAnsi="Century Gothic" w:cs="Century Gothic"/>
          <w:sz w:val="24"/>
          <w:szCs w:val="24"/>
        </w:rPr>
        <w:t xml:space="preserve">mailed </w:t>
      </w:r>
      <w:r w:rsidR="001E1929">
        <w:rPr>
          <w:rFonts w:ascii="Century Gothic" w:hAnsi="Century Gothic" w:cs="Century Gothic"/>
          <w:sz w:val="24"/>
          <w:szCs w:val="24"/>
        </w:rPr>
        <w:t xml:space="preserve">applications must include a </w:t>
      </w:r>
      <w:r>
        <w:rPr>
          <w:rFonts w:ascii="Century Gothic" w:hAnsi="Century Gothic" w:cs="Century Gothic"/>
          <w:sz w:val="24"/>
          <w:szCs w:val="24"/>
        </w:rPr>
        <w:t>self-addressed postage paid envelope</w:t>
      </w:r>
      <w:r w:rsidR="001E1929">
        <w:rPr>
          <w:rFonts w:ascii="Century Gothic" w:hAnsi="Century Gothic" w:cs="Century Gothic"/>
          <w:sz w:val="24"/>
          <w:szCs w:val="24"/>
        </w:rPr>
        <w:t xml:space="preserve"> if the artist </w:t>
      </w:r>
      <w:r>
        <w:rPr>
          <w:rFonts w:ascii="Century Gothic" w:hAnsi="Century Gothic" w:cs="Century Gothic"/>
          <w:sz w:val="24"/>
          <w:szCs w:val="24"/>
        </w:rPr>
        <w:t>requests</w:t>
      </w:r>
      <w:r w:rsidR="001E1929">
        <w:rPr>
          <w:rFonts w:ascii="Century Gothic" w:hAnsi="Century Gothic" w:cs="Century Gothic"/>
          <w:sz w:val="24"/>
          <w:szCs w:val="24"/>
        </w:rPr>
        <w:t xml:space="preserve"> materials </w:t>
      </w:r>
      <w:r w:rsidR="00051906">
        <w:rPr>
          <w:rFonts w:ascii="Century Gothic" w:hAnsi="Century Gothic" w:cs="Century Gothic"/>
          <w:sz w:val="24"/>
          <w:szCs w:val="24"/>
        </w:rPr>
        <w:t>returned</w:t>
      </w:r>
      <w:r w:rsidR="001E1929">
        <w:rPr>
          <w:rFonts w:ascii="Century Gothic" w:hAnsi="Century Gothic" w:cs="Century Gothic"/>
          <w:sz w:val="24"/>
          <w:szCs w:val="24"/>
        </w:rPr>
        <w:t xml:space="preserve">.  </w:t>
      </w:r>
      <w:r w:rsidR="001E1929">
        <w:rPr>
          <w:rFonts w:ascii="Century Gothic" w:hAnsi="Century Gothic" w:cs="Century Gothic"/>
          <w:sz w:val="24"/>
          <w:szCs w:val="24"/>
        </w:rPr>
        <w:lastRenderedPageBreak/>
        <w:t xml:space="preserve">Materials representing accepted work will be retained by </w:t>
      </w:r>
      <w:proofErr w:type="spellStart"/>
      <w:r w:rsidR="001E1929">
        <w:rPr>
          <w:rFonts w:ascii="Century Gothic" w:hAnsi="Century Gothic" w:cs="Century Gothic"/>
          <w:sz w:val="24"/>
          <w:szCs w:val="24"/>
        </w:rPr>
        <w:t>NHArts</w:t>
      </w:r>
      <w:proofErr w:type="spellEnd"/>
      <w:r w:rsidR="001E1929">
        <w:rPr>
          <w:rFonts w:ascii="Century Gothic" w:hAnsi="Century Gothic" w:cs="Century Gothic"/>
          <w:sz w:val="24"/>
          <w:szCs w:val="24"/>
        </w:rPr>
        <w:t xml:space="preserve"> for publicity and marketing purposes.</w:t>
      </w:r>
    </w:p>
    <w:p w14:paraId="07B0E27C" w14:textId="77777777" w:rsidR="003E1C14" w:rsidRDefault="003E1C14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27ED708A" w14:textId="5A862941" w:rsidR="001E1929" w:rsidRDefault="001E1929">
      <w:pPr>
        <w:spacing w:line="21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Delivery: </w:t>
      </w:r>
      <w:r>
        <w:rPr>
          <w:rFonts w:ascii="Century Gothic" w:hAnsi="Century Gothic" w:cs="Century Gothic"/>
          <w:sz w:val="24"/>
          <w:szCs w:val="24"/>
        </w:rPr>
        <w:t>Artists are responsible for</w:t>
      </w:r>
      <w:r w:rsidR="00CB13DF">
        <w:rPr>
          <w:rFonts w:ascii="Century Gothic" w:hAnsi="Century Gothic" w:cs="Century Gothic"/>
          <w:sz w:val="24"/>
          <w:szCs w:val="24"/>
        </w:rPr>
        <w:t xml:space="preserve"> delivering and picking up work or postage or</w:t>
      </w:r>
      <w:r>
        <w:rPr>
          <w:rFonts w:ascii="Century Gothic" w:hAnsi="Century Gothic" w:cs="Century Gothic"/>
          <w:sz w:val="24"/>
          <w:szCs w:val="24"/>
        </w:rPr>
        <w:t xml:space="preserve"> shipping fees to and from the exhibition.</w:t>
      </w:r>
      <w:r w:rsidR="009263CD">
        <w:rPr>
          <w:rFonts w:ascii="Century Gothic" w:hAnsi="Century Gothic" w:cs="Century Gothic"/>
          <w:sz w:val="24"/>
          <w:szCs w:val="24"/>
        </w:rPr>
        <w:t xml:space="preserve"> Delivery instructions will sent upon notification of acceptance.</w:t>
      </w:r>
    </w:p>
    <w:p w14:paraId="5B0313AB" w14:textId="77777777" w:rsidR="001E1929" w:rsidRDefault="001E1929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341B005F" w14:textId="77777777" w:rsidR="00CB13DF" w:rsidRDefault="00CB13DF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14:paraId="2D74B370" w14:textId="77777777" w:rsidR="001C6DA5" w:rsidRDefault="001C6DA5">
      <w:pPr>
        <w:spacing w:line="215" w:lineRule="auto"/>
        <w:rPr>
          <w:rFonts w:ascii="Century Gothic" w:hAnsi="Century Gothic" w:cs="Century Gothic"/>
          <w:b/>
          <w:bCs/>
          <w:sz w:val="24"/>
          <w:szCs w:val="24"/>
        </w:rPr>
      </w:pPr>
      <w:bookmarkStart w:id="0" w:name="_GoBack"/>
      <w:bookmarkEnd w:id="0"/>
    </w:p>
    <w:p w14:paraId="797FDA66" w14:textId="77777777" w:rsidR="001E1929" w:rsidRPr="00465151" w:rsidRDefault="001E1929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  <w:r w:rsidRPr="00465151">
        <w:rPr>
          <w:rFonts w:ascii="Arial" w:hAnsi="Arial" w:cs="Arial"/>
          <w:b/>
          <w:bCs/>
          <w:sz w:val="24"/>
          <w:szCs w:val="24"/>
        </w:rPr>
        <w:t>Exhibition Schedule:</w:t>
      </w:r>
    </w:p>
    <w:p w14:paraId="38EA78C9" w14:textId="12AD806B" w:rsidR="001E1929" w:rsidRPr="00465151" w:rsidRDefault="001E1929">
      <w:pPr>
        <w:spacing w:line="215" w:lineRule="auto"/>
        <w:rPr>
          <w:rFonts w:ascii="Arial" w:hAnsi="Arial" w:cs="Arial"/>
          <w:sz w:val="24"/>
          <w:szCs w:val="24"/>
        </w:rPr>
      </w:pPr>
      <w:r w:rsidRPr="00465151">
        <w:rPr>
          <w:rFonts w:ascii="Arial" w:hAnsi="Arial" w:cs="Arial"/>
          <w:sz w:val="24"/>
          <w:szCs w:val="24"/>
        </w:rPr>
        <w:t>Application</w:t>
      </w:r>
      <w:r w:rsidR="00AE6F9B" w:rsidRPr="00465151">
        <w:rPr>
          <w:rFonts w:ascii="Arial" w:hAnsi="Arial" w:cs="Arial"/>
          <w:sz w:val="24"/>
          <w:szCs w:val="24"/>
        </w:rPr>
        <w:t xml:space="preserve"> d</w:t>
      </w:r>
      <w:r w:rsidR="00B93127" w:rsidRPr="00465151">
        <w:rPr>
          <w:rFonts w:ascii="Arial" w:hAnsi="Arial" w:cs="Arial"/>
          <w:sz w:val="24"/>
          <w:szCs w:val="24"/>
        </w:rPr>
        <w:t>eadli</w:t>
      </w:r>
      <w:r w:rsidR="00051906" w:rsidRPr="00465151">
        <w:rPr>
          <w:rFonts w:ascii="Arial" w:hAnsi="Arial" w:cs="Arial"/>
          <w:sz w:val="24"/>
          <w:szCs w:val="24"/>
        </w:rPr>
        <w:t xml:space="preserve">ne:  at NHA on/by </w:t>
      </w:r>
      <w:r w:rsidR="006E6CC5">
        <w:rPr>
          <w:rFonts w:ascii="Arial" w:hAnsi="Arial" w:cs="Arial"/>
          <w:sz w:val="24"/>
          <w:szCs w:val="24"/>
        </w:rPr>
        <w:t>September 6, 2017</w:t>
      </w:r>
    </w:p>
    <w:p w14:paraId="0CB4E553" w14:textId="2524395A" w:rsidR="00051906" w:rsidRPr="00465151" w:rsidRDefault="00051906">
      <w:pPr>
        <w:spacing w:line="215" w:lineRule="auto"/>
        <w:rPr>
          <w:rFonts w:ascii="Arial" w:hAnsi="Arial" w:cs="Arial"/>
          <w:sz w:val="24"/>
          <w:szCs w:val="24"/>
        </w:rPr>
      </w:pPr>
      <w:r w:rsidRPr="00465151">
        <w:rPr>
          <w:rFonts w:ascii="Arial" w:hAnsi="Arial" w:cs="Arial"/>
          <w:sz w:val="24"/>
          <w:szCs w:val="24"/>
        </w:rPr>
        <w:t>Not</w:t>
      </w:r>
      <w:r w:rsidR="009263CD">
        <w:rPr>
          <w:rFonts w:ascii="Arial" w:hAnsi="Arial" w:cs="Arial"/>
          <w:sz w:val="24"/>
          <w:szCs w:val="24"/>
        </w:rPr>
        <w:t xml:space="preserve">ification of Acceptance: </w:t>
      </w:r>
      <w:r w:rsidR="006E6CC5">
        <w:rPr>
          <w:rFonts w:ascii="Arial" w:hAnsi="Arial" w:cs="Arial"/>
          <w:sz w:val="24"/>
          <w:szCs w:val="24"/>
        </w:rPr>
        <w:t>September 13.</w:t>
      </w:r>
    </w:p>
    <w:p w14:paraId="2CAA0087" w14:textId="0A8C0CA4" w:rsidR="00F055E6" w:rsidRPr="00465151" w:rsidRDefault="009263CD" w:rsidP="00F055E6">
      <w:pPr>
        <w:spacing w:line="21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at NHA: </w:t>
      </w:r>
      <w:proofErr w:type="gramStart"/>
      <w:r w:rsidR="006D0D40">
        <w:rPr>
          <w:rFonts w:ascii="Arial" w:hAnsi="Arial" w:cs="Arial"/>
          <w:sz w:val="24"/>
          <w:szCs w:val="24"/>
        </w:rPr>
        <w:t>September  25</w:t>
      </w:r>
      <w:proofErr w:type="gramEnd"/>
      <w:r w:rsidR="006D0D40">
        <w:rPr>
          <w:rFonts w:ascii="Arial" w:hAnsi="Arial" w:cs="Arial"/>
          <w:sz w:val="24"/>
          <w:szCs w:val="24"/>
        </w:rPr>
        <w:t xml:space="preserve"> &amp; 26</w:t>
      </w:r>
      <w:r>
        <w:rPr>
          <w:rFonts w:ascii="Arial" w:hAnsi="Arial" w:cs="Arial"/>
          <w:sz w:val="24"/>
          <w:szCs w:val="24"/>
        </w:rPr>
        <w:t xml:space="preserve">. </w:t>
      </w:r>
      <w:r w:rsidR="00F055E6" w:rsidRPr="00465151">
        <w:rPr>
          <w:rFonts w:ascii="Arial" w:hAnsi="Arial" w:cs="Arial"/>
          <w:sz w:val="24"/>
          <w:szCs w:val="24"/>
        </w:rPr>
        <w:t>Specific information about delivery and pick up will be included in acceptance notice.</w:t>
      </w:r>
    </w:p>
    <w:p w14:paraId="16288912" w14:textId="39CD9E2F" w:rsidR="001E1929" w:rsidRPr="00465151" w:rsidRDefault="001E1929">
      <w:pPr>
        <w:spacing w:line="215" w:lineRule="auto"/>
        <w:rPr>
          <w:rFonts w:ascii="Arial" w:hAnsi="Arial" w:cs="Arial"/>
          <w:sz w:val="24"/>
          <w:szCs w:val="24"/>
        </w:rPr>
      </w:pPr>
      <w:r w:rsidRPr="00465151">
        <w:rPr>
          <w:rFonts w:ascii="Arial" w:hAnsi="Arial" w:cs="Arial"/>
          <w:sz w:val="24"/>
          <w:szCs w:val="24"/>
        </w:rPr>
        <w:t xml:space="preserve">Opening:  </w:t>
      </w:r>
      <w:r w:rsidR="006E6CC5">
        <w:rPr>
          <w:rFonts w:ascii="Arial" w:hAnsi="Arial" w:cs="Arial"/>
          <w:sz w:val="24"/>
          <w:szCs w:val="24"/>
        </w:rPr>
        <w:t>Saturday, September 30, 5-8 pm for exhibiting artist</w:t>
      </w:r>
      <w:r w:rsidR="006D0D40">
        <w:rPr>
          <w:rFonts w:ascii="Arial" w:hAnsi="Arial" w:cs="Arial"/>
          <w:sz w:val="24"/>
          <w:szCs w:val="24"/>
        </w:rPr>
        <w:t>s</w:t>
      </w:r>
      <w:r w:rsidR="006E6C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6CC5">
        <w:rPr>
          <w:rFonts w:ascii="Arial" w:hAnsi="Arial" w:cs="Arial"/>
          <w:sz w:val="24"/>
          <w:szCs w:val="24"/>
        </w:rPr>
        <w:t>NHArts</w:t>
      </w:r>
      <w:proofErr w:type="spellEnd"/>
      <w:r w:rsidR="006E6CC5">
        <w:rPr>
          <w:rFonts w:ascii="Arial" w:hAnsi="Arial" w:cs="Arial"/>
          <w:sz w:val="24"/>
          <w:szCs w:val="24"/>
        </w:rPr>
        <w:t xml:space="preserve"> Members and guests.</w:t>
      </w:r>
      <w:r w:rsidRPr="00465151">
        <w:rPr>
          <w:rFonts w:ascii="Arial" w:hAnsi="Arial" w:cs="Arial"/>
          <w:sz w:val="24"/>
          <w:szCs w:val="24"/>
        </w:rPr>
        <w:t xml:space="preserve"> </w:t>
      </w:r>
    </w:p>
    <w:p w14:paraId="74FBEECC" w14:textId="3CC8CEE8" w:rsidR="00051906" w:rsidRPr="00465151" w:rsidRDefault="001E1929">
      <w:pPr>
        <w:spacing w:line="215" w:lineRule="auto"/>
        <w:rPr>
          <w:rFonts w:ascii="Arial" w:hAnsi="Arial" w:cs="Arial"/>
          <w:sz w:val="24"/>
          <w:szCs w:val="24"/>
        </w:rPr>
      </w:pPr>
      <w:r w:rsidRPr="00465151">
        <w:rPr>
          <w:rFonts w:ascii="Arial" w:hAnsi="Arial" w:cs="Arial"/>
          <w:sz w:val="24"/>
          <w:szCs w:val="24"/>
        </w:rPr>
        <w:t xml:space="preserve">Exhibition:  </w:t>
      </w:r>
      <w:r w:rsidR="00814F98">
        <w:rPr>
          <w:rFonts w:ascii="Arial" w:hAnsi="Arial" w:cs="Arial"/>
          <w:sz w:val="24"/>
          <w:szCs w:val="24"/>
        </w:rPr>
        <w:t>Sept 30</w:t>
      </w:r>
      <w:r w:rsidR="00814F98" w:rsidRPr="00814F98">
        <w:rPr>
          <w:rFonts w:ascii="Arial" w:hAnsi="Arial" w:cs="Arial"/>
          <w:sz w:val="24"/>
          <w:szCs w:val="24"/>
          <w:vertAlign w:val="superscript"/>
        </w:rPr>
        <w:t>th</w:t>
      </w:r>
      <w:r w:rsidR="00814F98">
        <w:rPr>
          <w:rFonts w:ascii="Arial" w:hAnsi="Arial" w:cs="Arial"/>
          <w:sz w:val="24"/>
          <w:szCs w:val="24"/>
        </w:rPr>
        <w:t xml:space="preserve"> thru Oct 21st</w:t>
      </w:r>
    </w:p>
    <w:p w14:paraId="54775ACF" w14:textId="090A3328" w:rsidR="001E1929" w:rsidRPr="00465151" w:rsidRDefault="001E1929">
      <w:pPr>
        <w:spacing w:line="215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1E397F0" w14:textId="44AA672B" w:rsidR="001E1929" w:rsidRPr="00465151" w:rsidRDefault="001E1929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  <w:r w:rsidRPr="00465151">
        <w:rPr>
          <w:rFonts w:ascii="Arial" w:hAnsi="Arial" w:cs="Arial"/>
          <w:b/>
          <w:bCs/>
          <w:sz w:val="24"/>
          <w:szCs w:val="24"/>
        </w:rPr>
        <w:t xml:space="preserve">For more information: </w:t>
      </w:r>
      <w:hyperlink r:id="rId7" w:history="1">
        <w:r w:rsidR="00051906" w:rsidRPr="00465151">
          <w:rPr>
            <w:rStyle w:val="Hyperlink"/>
            <w:rFonts w:ascii="Arial" w:hAnsi="Arial" w:cs="Arial"/>
            <w:b/>
            <w:bCs/>
            <w:sz w:val="24"/>
            <w:szCs w:val="24"/>
          </w:rPr>
          <w:t>info@newhopearts.org</w:t>
        </w:r>
      </w:hyperlink>
      <w:r w:rsidR="00051906" w:rsidRPr="004651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151">
        <w:rPr>
          <w:rFonts w:ascii="Arial" w:hAnsi="Arial" w:cs="Arial"/>
          <w:b/>
          <w:bCs/>
          <w:sz w:val="24"/>
          <w:szCs w:val="24"/>
        </w:rPr>
        <w:t xml:space="preserve">or </w:t>
      </w:r>
      <w:hyperlink r:id="rId8" w:history="1">
        <w:r w:rsidR="00051906" w:rsidRPr="00465151">
          <w:rPr>
            <w:rStyle w:val="Hyperlink"/>
            <w:rFonts w:ascii="Arial" w:hAnsi="Arial" w:cs="Arial"/>
            <w:b/>
            <w:bCs/>
            <w:sz w:val="24"/>
            <w:szCs w:val="24"/>
          </w:rPr>
          <w:t>newhopeartsorg@gmail.com</w:t>
        </w:r>
      </w:hyperlink>
      <w:r w:rsidR="00051906" w:rsidRPr="004651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151">
        <w:rPr>
          <w:rFonts w:ascii="Arial" w:hAnsi="Arial" w:cs="Arial"/>
          <w:b/>
          <w:bCs/>
          <w:sz w:val="24"/>
          <w:szCs w:val="24"/>
        </w:rPr>
        <w:t xml:space="preserve">215-862-9606. </w:t>
      </w:r>
    </w:p>
    <w:p w14:paraId="401E55C4" w14:textId="77777777" w:rsidR="00643254" w:rsidRPr="00465151" w:rsidRDefault="00643254">
      <w:pPr>
        <w:spacing w:line="215" w:lineRule="auto"/>
        <w:rPr>
          <w:rFonts w:ascii="Arial" w:hAnsi="Arial" w:cs="Arial"/>
          <w:b/>
          <w:bCs/>
          <w:sz w:val="24"/>
          <w:szCs w:val="24"/>
        </w:rPr>
      </w:pPr>
    </w:p>
    <w:p w14:paraId="13487269" w14:textId="77777777" w:rsidR="001E1929" w:rsidRDefault="001E1929">
      <w:pPr>
        <w:spacing w:line="215" w:lineRule="auto"/>
        <w:jc w:val="both"/>
        <w:rPr>
          <w:rFonts w:ascii="Arial" w:hAnsi="Arial" w:cs="Arial"/>
          <w:b/>
          <w:bCs/>
        </w:rPr>
      </w:pPr>
    </w:p>
    <w:p w14:paraId="5B99CA74" w14:textId="77777777" w:rsidR="001E1929" w:rsidRDefault="001E1929">
      <w:pPr>
        <w:overflowPunct/>
        <w:rPr>
          <w:color w:val="auto"/>
          <w:kern w:val="0"/>
          <w:sz w:val="24"/>
          <w:szCs w:val="24"/>
        </w:rPr>
        <w:sectPr w:rsidR="001E1929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5F89C1B" w14:textId="77777777" w:rsidR="003E1C14" w:rsidRDefault="003E1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1DCD4C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59B386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49107E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0A926E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A06BF1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C59B845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FEFFFD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AF6D58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029A0A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DC6002" w14:textId="77777777" w:rsidR="006D0D40" w:rsidRDefault="006D0D40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6D0D40" w:rsidSect="001E192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67C4"/>
    <w:multiLevelType w:val="hybridMultilevel"/>
    <w:tmpl w:val="32A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29"/>
    <w:rsid w:val="00051906"/>
    <w:rsid w:val="00075790"/>
    <w:rsid w:val="000803B2"/>
    <w:rsid w:val="00103ECD"/>
    <w:rsid w:val="001C6DA5"/>
    <w:rsid w:val="001E1929"/>
    <w:rsid w:val="003322B9"/>
    <w:rsid w:val="00396D69"/>
    <w:rsid w:val="003E1C14"/>
    <w:rsid w:val="00465151"/>
    <w:rsid w:val="004D0B4B"/>
    <w:rsid w:val="005045F3"/>
    <w:rsid w:val="00515CDD"/>
    <w:rsid w:val="005338AE"/>
    <w:rsid w:val="00554E5E"/>
    <w:rsid w:val="005D12B0"/>
    <w:rsid w:val="005F58CE"/>
    <w:rsid w:val="00627FF1"/>
    <w:rsid w:val="00643254"/>
    <w:rsid w:val="006A21E0"/>
    <w:rsid w:val="006D0D40"/>
    <w:rsid w:val="006E6CC5"/>
    <w:rsid w:val="00762235"/>
    <w:rsid w:val="00797232"/>
    <w:rsid w:val="00814F98"/>
    <w:rsid w:val="00830349"/>
    <w:rsid w:val="00882CF5"/>
    <w:rsid w:val="008C1060"/>
    <w:rsid w:val="008C688C"/>
    <w:rsid w:val="009263CD"/>
    <w:rsid w:val="009E0545"/>
    <w:rsid w:val="00A86E02"/>
    <w:rsid w:val="00AE6F9B"/>
    <w:rsid w:val="00B1074F"/>
    <w:rsid w:val="00B401EC"/>
    <w:rsid w:val="00B71C1B"/>
    <w:rsid w:val="00B85807"/>
    <w:rsid w:val="00B92554"/>
    <w:rsid w:val="00B93127"/>
    <w:rsid w:val="00CB13DF"/>
    <w:rsid w:val="00E4028A"/>
    <w:rsid w:val="00EA1E5F"/>
    <w:rsid w:val="00EC64A6"/>
    <w:rsid w:val="00F055E6"/>
    <w:rsid w:val="00FA59DA"/>
    <w:rsid w:val="00FD030D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802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254"/>
    <w:rPr>
      <w:color w:val="584D4D"/>
      <w:u w:val="single"/>
    </w:rPr>
  </w:style>
  <w:style w:type="paragraph" w:customStyle="1" w:styleId="paragraphstyle">
    <w:name w:val="paragraph_style"/>
    <w:basedOn w:val="Normal"/>
    <w:rsid w:val="00643254"/>
    <w:pPr>
      <w:widowControl/>
      <w:overflowPunct/>
      <w:autoSpaceDE/>
      <w:autoSpaceDN/>
      <w:adjustRightInd/>
      <w:spacing w:line="285" w:lineRule="atLeast"/>
    </w:pPr>
    <w:rPr>
      <w:rFonts w:ascii="Trebuchet MS" w:hAnsi="Trebuchet MS"/>
      <w:color w:val="323333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254"/>
    <w:rPr>
      <w:color w:val="584D4D"/>
      <w:u w:val="single"/>
    </w:rPr>
  </w:style>
  <w:style w:type="paragraph" w:customStyle="1" w:styleId="paragraphstyle">
    <w:name w:val="paragraph_style"/>
    <w:basedOn w:val="Normal"/>
    <w:rsid w:val="00643254"/>
    <w:pPr>
      <w:widowControl/>
      <w:overflowPunct/>
      <w:autoSpaceDE/>
      <w:autoSpaceDN/>
      <w:adjustRightInd/>
      <w:spacing w:line="285" w:lineRule="atLeast"/>
    </w:pPr>
    <w:rPr>
      <w:rFonts w:ascii="Trebuchet MS" w:hAnsi="Trebuchet MS"/>
      <w:color w:val="323333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hopeartsor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ewhope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peartsor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2017-07-05T20:02:00Z</dcterms:created>
  <dcterms:modified xsi:type="dcterms:W3CDTF">2017-07-05T20:08:00Z</dcterms:modified>
</cp:coreProperties>
</file>